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E14" w:rsidRPr="00081E14" w:rsidRDefault="00FC228F" w:rsidP="00571A66">
      <w:pPr>
        <w:ind w:left="142"/>
        <w:rPr>
          <w:rFonts w:cs="Arial"/>
          <w:b/>
          <w:snapToGrid w:val="0"/>
          <w:color w:val="000000"/>
          <w:sz w:val="32"/>
          <w:szCs w:val="32"/>
        </w:rPr>
      </w:pPr>
      <w:r>
        <w:rPr>
          <w:rFonts w:cs="Arial"/>
          <w:b/>
          <w:snapToGrid w:val="0"/>
          <w:color w:val="000000"/>
          <w:sz w:val="32"/>
          <w:szCs w:val="32"/>
        </w:rPr>
        <w:t>DIRECCIÓ D’OBRA</w:t>
      </w:r>
    </w:p>
    <w:p w:rsidR="00081E14" w:rsidRDefault="00081E14" w:rsidP="00571A66">
      <w:pPr>
        <w:ind w:left="142"/>
        <w:rPr>
          <w:rFonts w:cs="Arial"/>
          <w:b/>
          <w:snapToGrid w:val="0"/>
          <w:color w:val="000000"/>
          <w:sz w:val="20"/>
        </w:rPr>
      </w:pPr>
    </w:p>
    <w:p w:rsidR="00571A66" w:rsidRPr="00F54169" w:rsidRDefault="00571A66" w:rsidP="00571A66">
      <w:pPr>
        <w:ind w:left="142"/>
        <w:rPr>
          <w:rFonts w:cs="Arial"/>
          <w:b/>
          <w:sz w:val="20"/>
        </w:rPr>
      </w:pPr>
      <w:r w:rsidRPr="00F54169">
        <w:rPr>
          <w:rFonts w:cs="Arial"/>
          <w:b/>
          <w:snapToGrid w:val="0"/>
          <w:color w:val="000000"/>
          <w:sz w:val="20"/>
        </w:rPr>
        <w:t>ANNEX DEL PLEC CLÀSULES ADMINISTRATIVES PARTICULARS</w:t>
      </w:r>
      <w:r w:rsidRPr="00F54169">
        <w:rPr>
          <w:rFonts w:cs="Arial"/>
          <w:b/>
          <w:sz w:val="20"/>
        </w:rPr>
        <w:t xml:space="preserve"> </w:t>
      </w:r>
    </w:p>
    <w:p w:rsidR="00571A66" w:rsidRDefault="00571A66"/>
    <w:p w:rsidR="00571A66" w:rsidRPr="00401AF4" w:rsidRDefault="00571A66" w:rsidP="00571A66">
      <w:pPr>
        <w:ind w:left="142"/>
        <w:jc w:val="both"/>
        <w:rPr>
          <w:rFonts w:cs="Arial"/>
          <w:b/>
          <w:spacing w:val="8"/>
          <w:sz w:val="20"/>
          <w:u w:val="single"/>
        </w:rPr>
      </w:pPr>
      <w:r>
        <w:rPr>
          <w:rFonts w:cs="Arial"/>
          <w:b/>
          <w:spacing w:val="8"/>
          <w:sz w:val="20"/>
          <w:u w:val="single"/>
        </w:rPr>
        <w:t>Criteris avaluables de forma automàtica</w:t>
      </w:r>
    </w:p>
    <w:p w:rsidR="00571A66" w:rsidRDefault="00571A66"/>
    <w:p w:rsidR="00571A66" w:rsidRPr="00571A66" w:rsidRDefault="00571A66" w:rsidP="004124D9">
      <w:pPr>
        <w:pStyle w:val="Pargrafdellista"/>
        <w:numPr>
          <w:ilvl w:val="0"/>
          <w:numId w:val="2"/>
        </w:numPr>
        <w:tabs>
          <w:tab w:val="left" w:pos="567"/>
        </w:tabs>
        <w:spacing w:after="240"/>
        <w:ind w:left="284" w:hanging="142"/>
        <w:jc w:val="both"/>
        <w:rPr>
          <w:rFonts w:cs="Arial"/>
          <w:b/>
          <w:snapToGrid w:val="0"/>
          <w:sz w:val="20"/>
        </w:rPr>
      </w:pPr>
      <w:r w:rsidRPr="00571A66">
        <w:rPr>
          <w:rFonts w:cs="Arial"/>
          <w:b/>
          <w:snapToGrid w:val="0"/>
          <w:sz w:val="20"/>
        </w:rPr>
        <w:t>Aplicació de la metodologia BIM</w:t>
      </w:r>
    </w:p>
    <w:p w:rsidR="00571A66" w:rsidRDefault="00571A66" w:rsidP="00571A66">
      <w:pPr>
        <w:ind w:left="284"/>
        <w:jc w:val="both"/>
        <w:rPr>
          <w:rFonts w:cs="Arial"/>
          <w:snapToGrid w:val="0"/>
          <w:sz w:val="20"/>
        </w:rPr>
      </w:pPr>
      <w:r w:rsidRPr="00CD1376">
        <w:rPr>
          <w:rFonts w:cs="Arial"/>
          <w:snapToGrid w:val="0"/>
          <w:sz w:val="20"/>
        </w:rPr>
        <w:t xml:space="preserve">En </w:t>
      </w:r>
      <w:r>
        <w:rPr>
          <w:rFonts w:cs="Arial"/>
          <w:sz w:val="20"/>
        </w:rPr>
        <w:t xml:space="preserve">el </w:t>
      </w:r>
      <w:r w:rsidRPr="00924E5C">
        <w:rPr>
          <w:rFonts w:cs="Arial"/>
          <w:snapToGrid w:val="0"/>
          <w:sz w:val="20"/>
        </w:rPr>
        <w:t>document</w:t>
      </w:r>
      <w:r>
        <w:rPr>
          <w:rFonts w:cs="Arial"/>
          <w:sz w:val="20"/>
        </w:rPr>
        <w:t xml:space="preserve"> </w:t>
      </w:r>
      <w:r w:rsidRPr="004C3A24">
        <w:rPr>
          <w:rFonts w:cs="Arial"/>
          <w:b/>
          <w:i/>
          <w:snapToGrid w:val="0"/>
          <w:color w:val="0070C0"/>
          <w:sz w:val="20"/>
        </w:rPr>
        <w:t>AccionsBIM_</w:t>
      </w:r>
      <w:r w:rsidR="00FC228F">
        <w:rPr>
          <w:rFonts w:cs="Arial"/>
          <w:b/>
          <w:i/>
          <w:snapToGrid w:val="0"/>
          <w:color w:val="0070C0"/>
          <w:sz w:val="20"/>
        </w:rPr>
        <w:t>URB</w:t>
      </w:r>
      <w:r w:rsidRPr="004C3A24">
        <w:rPr>
          <w:rFonts w:cs="Arial"/>
          <w:b/>
          <w:i/>
          <w:snapToGrid w:val="0"/>
          <w:color w:val="0070C0"/>
          <w:sz w:val="20"/>
        </w:rPr>
        <w:t>_</w:t>
      </w:r>
      <w:r w:rsidR="00FC228F">
        <w:rPr>
          <w:rFonts w:cs="Arial"/>
          <w:b/>
          <w:i/>
          <w:snapToGrid w:val="0"/>
          <w:color w:val="0070C0"/>
          <w:sz w:val="20"/>
        </w:rPr>
        <w:t>DO_Pluridisciplinari</w:t>
      </w:r>
      <w:r w:rsidRPr="004C3A24">
        <w:rPr>
          <w:rFonts w:cs="Arial"/>
          <w:b/>
          <w:i/>
          <w:snapToGrid w:val="0"/>
          <w:color w:val="0070C0"/>
          <w:sz w:val="20"/>
        </w:rPr>
        <w:t>.xlsx</w:t>
      </w:r>
      <w:r w:rsidRPr="00CD1376">
        <w:rPr>
          <w:rFonts w:cs="Arial"/>
          <w:snapToGrid w:val="0"/>
          <w:color w:val="0070C0"/>
          <w:sz w:val="20"/>
        </w:rPr>
        <w:t xml:space="preserve"> </w:t>
      </w:r>
      <w:r w:rsidRPr="00CD1376">
        <w:rPr>
          <w:rFonts w:cs="Arial"/>
          <w:snapToGrid w:val="0"/>
          <w:sz w:val="20"/>
        </w:rPr>
        <w:t xml:space="preserve">s’estableixen i s’expliquen les accions </w:t>
      </w:r>
      <w:r w:rsidR="00E315AC">
        <w:rPr>
          <w:rFonts w:cs="Arial"/>
          <w:snapToGrid w:val="0"/>
          <w:sz w:val="20"/>
        </w:rPr>
        <w:t xml:space="preserve">a desenvolupar en </w:t>
      </w:r>
      <w:r>
        <w:rPr>
          <w:rFonts w:cs="Arial"/>
          <w:snapToGrid w:val="0"/>
          <w:sz w:val="20"/>
        </w:rPr>
        <w:t xml:space="preserve">l’aplicació </w:t>
      </w:r>
      <w:r w:rsidR="00E315AC">
        <w:rPr>
          <w:rFonts w:cs="Arial"/>
          <w:snapToGrid w:val="0"/>
          <w:sz w:val="20"/>
        </w:rPr>
        <w:t xml:space="preserve">opcional </w:t>
      </w:r>
      <w:r>
        <w:rPr>
          <w:rFonts w:cs="Arial"/>
          <w:snapToGrid w:val="0"/>
          <w:sz w:val="20"/>
        </w:rPr>
        <w:t xml:space="preserve">de la metodologia BIM en el marc del contracte. </w:t>
      </w:r>
    </w:p>
    <w:p w:rsidR="00571A66" w:rsidRDefault="00571A66" w:rsidP="00571A66">
      <w:pPr>
        <w:ind w:left="567"/>
        <w:jc w:val="both"/>
        <w:rPr>
          <w:rFonts w:cs="Arial"/>
          <w:snapToGrid w:val="0"/>
          <w:sz w:val="20"/>
        </w:rPr>
      </w:pPr>
    </w:p>
    <w:p w:rsidR="00571A66" w:rsidRPr="00DD4A93" w:rsidRDefault="00571A66" w:rsidP="00571A66">
      <w:pPr>
        <w:ind w:left="567" w:hanging="283"/>
        <w:jc w:val="both"/>
        <w:rPr>
          <w:rFonts w:cs="Arial"/>
          <w:snapToGrid w:val="0"/>
          <w:sz w:val="20"/>
        </w:rPr>
      </w:pPr>
      <w:r w:rsidRPr="00DD4A93">
        <w:rPr>
          <w:rFonts w:cs="Arial"/>
          <w:snapToGrid w:val="0"/>
          <w:sz w:val="20"/>
        </w:rPr>
        <w:t xml:space="preserve">La puntuació màxima serà de </w:t>
      </w:r>
      <w:r w:rsidRPr="00571A66">
        <w:rPr>
          <w:rFonts w:cs="Arial"/>
          <w:b/>
          <w:snapToGrid w:val="0"/>
          <w:color w:val="FF0000"/>
          <w:sz w:val="20"/>
        </w:rPr>
        <w:t>2</w:t>
      </w:r>
      <w:r w:rsidRPr="00DD4A93">
        <w:rPr>
          <w:rFonts w:cs="Arial"/>
          <w:snapToGrid w:val="0"/>
          <w:sz w:val="20"/>
        </w:rPr>
        <w:t xml:space="preserve"> punts</w:t>
      </w:r>
      <w:r w:rsidR="00E315AC">
        <w:rPr>
          <w:rFonts w:cs="Arial"/>
          <w:snapToGrid w:val="0"/>
          <w:sz w:val="20"/>
        </w:rPr>
        <w:t>.</w:t>
      </w:r>
    </w:p>
    <w:p w:rsidR="00571A66" w:rsidRDefault="00571A66" w:rsidP="00571A66">
      <w:pPr>
        <w:tabs>
          <w:tab w:val="left" w:pos="567"/>
        </w:tabs>
        <w:ind w:left="567" w:hanging="425"/>
        <w:jc w:val="both"/>
        <w:rPr>
          <w:rFonts w:cs="Arial"/>
          <w:b/>
          <w:snapToGrid w:val="0"/>
          <w:sz w:val="20"/>
        </w:rPr>
      </w:pPr>
    </w:p>
    <w:p w:rsidR="00571A66" w:rsidRPr="00CD1376" w:rsidRDefault="00571A66" w:rsidP="00571A66">
      <w:pPr>
        <w:pStyle w:val="Pargrafdellista"/>
        <w:numPr>
          <w:ilvl w:val="0"/>
          <w:numId w:val="3"/>
        </w:numPr>
        <w:tabs>
          <w:tab w:val="left" w:pos="284"/>
          <w:tab w:val="left" w:pos="426"/>
        </w:tabs>
        <w:ind w:left="993" w:hanging="709"/>
        <w:jc w:val="both"/>
        <w:rPr>
          <w:rFonts w:cs="Arial"/>
          <w:snapToGrid w:val="0"/>
          <w:sz w:val="20"/>
          <w:u w:val="single"/>
        </w:rPr>
      </w:pPr>
      <w:r w:rsidRPr="00CD1376">
        <w:rPr>
          <w:rFonts w:cs="Arial"/>
          <w:snapToGrid w:val="0"/>
          <w:sz w:val="20"/>
          <w:u w:val="single"/>
        </w:rPr>
        <w:t>Criteris de puntuació:</w:t>
      </w:r>
    </w:p>
    <w:p w:rsidR="00571A66" w:rsidRDefault="00571A66" w:rsidP="00571A66">
      <w:pPr>
        <w:tabs>
          <w:tab w:val="left" w:pos="284"/>
        </w:tabs>
        <w:ind w:left="993" w:hanging="709"/>
        <w:jc w:val="both"/>
        <w:rPr>
          <w:rFonts w:cs="Arial"/>
          <w:snapToGrid w:val="0"/>
          <w:sz w:val="20"/>
        </w:rPr>
      </w:pPr>
    </w:p>
    <w:p w:rsidR="00571A66" w:rsidRPr="00A5261D" w:rsidRDefault="00081E14" w:rsidP="00F81CC6">
      <w:pPr>
        <w:pStyle w:val="Pargrafdellista"/>
        <w:numPr>
          <w:ilvl w:val="0"/>
          <w:numId w:val="4"/>
        </w:numPr>
        <w:tabs>
          <w:tab w:val="left" w:pos="284"/>
        </w:tabs>
        <w:ind w:left="567" w:hanging="283"/>
        <w:jc w:val="both"/>
        <w:rPr>
          <w:rFonts w:cs="Arial"/>
          <w:sz w:val="20"/>
        </w:rPr>
      </w:pPr>
      <w:r>
        <w:rPr>
          <w:rFonts w:cs="Arial"/>
          <w:snapToGrid w:val="0"/>
          <w:sz w:val="20"/>
        </w:rPr>
        <w:t>Sense compromís</w:t>
      </w:r>
      <w:r w:rsidR="00571A66">
        <w:rPr>
          <w:rFonts w:cs="Arial"/>
          <w:sz w:val="20"/>
        </w:rPr>
        <w:t xml:space="preserve">  </w:t>
      </w:r>
      <w:r w:rsidR="00571A66">
        <w:rPr>
          <w:rFonts w:cs="Arial"/>
          <w:b/>
          <w:sz w:val="20"/>
        </w:rPr>
        <w:t xml:space="preserve">                         </w:t>
      </w:r>
      <w:r>
        <w:rPr>
          <w:rFonts w:cs="Arial"/>
          <w:b/>
          <w:sz w:val="20"/>
        </w:rPr>
        <w:t xml:space="preserve">                              </w:t>
      </w:r>
      <w:r w:rsidR="00571A66">
        <w:rPr>
          <w:rFonts w:cs="Arial"/>
          <w:b/>
          <w:sz w:val="20"/>
        </w:rPr>
        <w:t>0</w:t>
      </w:r>
      <w:r w:rsidR="00571A66" w:rsidRPr="00AF5801">
        <w:rPr>
          <w:rFonts w:cs="Arial"/>
          <w:b/>
          <w:sz w:val="20"/>
        </w:rPr>
        <w:t xml:space="preserve"> </w:t>
      </w:r>
      <w:r w:rsidR="00E315AC">
        <w:rPr>
          <w:rFonts w:cs="Arial"/>
          <w:sz w:val="20"/>
        </w:rPr>
        <w:t>punts</w:t>
      </w:r>
    </w:p>
    <w:p w:rsidR="00571A66" w:rsidRDefault="00081E14" w:rsidP="00F81CC6">
      <w:pPr>
        <w:pStyle w:val="Pargrafdellista"/>
        <w:numPr>
          <w:ilvl w:val="0"/>
          <w:numId w:val="4"/>
        </w:numPr>
        <w:tabs>
          <w:tab w:val="left" w:pos="284"/>
        </w:tabs>
        <w:ind w:left="567" w:hanging="283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Compromís d’aplicació </w:t>
      </w:r>
      <w:r w:rsidR="00571A66">
        <w:rPr>
          <w:rFonts w:cs="Arial"/>
          <w:sz w:val="20"/>
        </w:rPr>
        <w:t>Accions</w:t>
      </w:r>
      <w:r>
        <w:rPr>
          <w:rFonts w:cs="Arial"/>
          <w:sz w:val="20"/>
        </w:rPr>
        <w:t xml:space="preserve"> BIM</w:t>
      </w:r>
      <w:r w:rsidR="00571A66" w:rsidRPr="00A5261D">
        <w:rPr>
          <w:rFonts w:cs="Arial"/>
          <w:sz w:val="20"/>
        </w:rPr>
        <w:t xml:space="preserve">: </w:t>
      </w:r>
      <w:r w:rsidR="00571A66">
        <w:rPr>
          <w:rFonts w:cs="Arial"/>
          <w:sz w:val="20"/>
        </w:rPr>
        <w:t xml:space="preserve">      </w:t>
      </w:r>
      <w:r>
        <w:rPr>
          <w:rFonts w:cs="Arial"/>
          <w:sz w:val="20"/>
        </w:rPr>
        <w:t xml:space="preserve">            </w:t>
      </w:r>
      <w:r w:rsidR="00571A66">
        <w:rPr>
          <w:rFonts w:cs="Arial"/>
          <w:sz w:val="20"/>
        </w:rPr>
        <w:t xml:space="preserve">       </w:t>
      </w:r>
      <w:r w:rsidR="00E315AC">
        <w:rPr>
          <w:rFonts w:cs="Arial"/>
          <w:sz w:val="20"/>
        </w:rPr>
        <w:t xml:space="preserve"> </w:t>
      </w:r>
      <w:r w:rsidR="00571A66">
        <w:rPr>
          <w:rFonts w:cs="Arial"/>
          <w:sz w:val="20"/>
        </w:rPr>
        <w:t xml:space="preserve">  </w:t>
      </w:r>
      <w:r w:rsidR="00571A66" w:rsidRPr="00E315AC">
        <w:rPr>
          <w:rFonts w:cs="Arial"/>
          <w:b/>
          <w:color w:val="FF0000"/>
          <w:sz w:val="20"/>
        </w:rPr>
        <w:t xml:space="preserve">2 </w:t>
      </w:r>
      <w:r w:rsidR="00571A66" w:rsidRPr="00A5261D">
        <w:rPr>
          <w:rFonts w:cs="Arial"/>
          <w:sz w:val="20"/>
        </w:rPr>
        <w:t>punt</w:t>
      </w:r>
      <w:r w:rsidR="00571A66">
        <w:rPr>
          <w:rFonts w:cs="Arial"/>
          <w:sz w:val="20"/>
        </w:rPr>
        <w:t>s</w:t>
      </w:r>
    </w:p>
    <w:p w:rsidR="00571A66" w:rsidRDefault="00571A66" w:rsidP="00571A66">
      <w:pPr>
        <w:tabs>
          <w:tab w:val="left" w:pos="284"/>
        </w:tabs>
        <w:ind w:left="993" w:hanging="709"/>
        <w:jc w:val="both"/>
        <w:rPr>
          <w:rFonts w:cs="Arial"/>
          <w:snapToGrid w:val="0"/>
          <w:sz w:val="20"/>
        </w:rPr>
      </w:pPr>
    </w:p>
    <w:p w:rsidR="00571A66" w:rsidRPr="00CD1376" w:rsidRDefault="00571A66" w:rsidP="00571A66">
      <w:pPr>
        <w:tabs>
          <w:tab w:val="left" w:pos="284"/>
        </w:tabs>
        <w:ind w:left="993" w:hanging="709"/>
        <w:jc w:val="both"/>
        <w:rPr>
          <w:rFonts w:cs="Arial"/>
          <w:snapToGrid w:val="0"/>
          <w:sz w:val="20"/>
        </w:rPr>
      </w:pPr>
    </w:p>
    <w:p w:rsidR="00571A66" w:rsidRPr="00571A66" w:rsidRDefault="00571A66" w:rsidP="00571A66">
      <w:pPr>
        <w:pStyle w:val="Pargrafdellista"/>
        <w:numPr>
          <w:ilvl w:val="0"/>
          <w:numId w:val="3"/>
        </w:numPr>
        <w:tabs>
          <w:tab w:val="left" w:pos="284"/>
          <w:tab w:val="left" w:pos="426"/>
        </w:tabs>
        <w:ind w:left="993" w:hanging="709"/>
        <w:jc w:val="both"/>
        <w:rPr>
          <w:rFonts w:cs="Arial"/>
          <w:snapToGrid w:val="0"/>
          <w:sz w:val="20"/>
          <w:u w:val="single"/>
        </w:rPr>
      </w:pPr>
      <w:r w:rsidRPr="00571A66">
        <w:rPr>
          <w:rFonts w:cs="Arial"/>
          <w:snapToGrid w:val="0"/>
          <w:sz w:val="20"/>
          <w:u w:val="single"/>
        </w:rPr>
        <w:t xml:space="preserve">Documentació imprescindible a presentar </w:t>
      </w:r>
    </w:p>
    <w:p w:rsidR="00571A66" w:rsidRDefault="00571A66" w:rsidP="00571A66">
      <w:pPr>
        <w:tabs>
          <w:tab w:val="left" w:pos="284"/>
        </w:tabs>
        <w:ind w:left="993" w:hanging="709"/>
        <w:jc w:val="both"/>
        <w:rPr>
          <w:rFonts w:cs="Arial"/>
          <w:snapToGrid w:val="0"/>
          <w:sz w:val="20"/>
        </w:rPr>
      </w:pPr>
    </w:p>
    <w:p w:rsidR="004124D9" w:rsidRDefault="00571A66" w:rsidP="00C95A6F">
      <w:pPr>
        <w:pStyle w:val="Pargrafdellista"/>
        <w:numPr>
          <w:ilvl w:val="0"/>
          <w:numId w:val="4"/>
        </w:numPr>
        <w:tabs>
          <w:tab w:val="left" w:pos="284"/>
          <w:tab w:val="left" w:pos="7088"/>
          <w:tab w:val="left" w:pos="8080"/>
        </w:tabs>
        <w:ind w:left="567" w:right="2" w:hanging="283"/>
        <w:jc w:val="both"/>
        <w:rPr>
          <w:rFonts w:cs="Arial"/>
          <w:snapToGrid w:val="0"/>
          <w:sz w:val="20"/>
        </w:rPr>
      </w:pPr>
      <w:r w:rsidRPr="0018241E">
        <w:rPr>
          <w:rFonts w:cs="Arial"/>
          <w:snapToGrid w:val="0"/>
          <w:sz w:val="20"/>
        </w:rPr>
        <w:t xml:space="preserve">El document </w:t>
      </w:r>
      <w:r w:rsidR="00FC228F" w:rsidRPr="004C3A24">
        <w:rPr>
          <w:rFonts w:cs="Arial"/>
          <w:b/>
          <w:i/>
          <w:snapToGrid w:val="0"/>
          <w:color w:val="0070C0"/>
          <w:sz w:val="20"/>
        </w:rPr>
        <w:t>AccionsBIM_</w:t>
      </w:r>
      <w:r w:rsidR="00FC228F">
        <w:rPr>
          <w:rFonts w:cs="Arial"/>
          <w:b/>
          <w:i/>
          <w:snapToGrid w:val="0"/>
          <w:color w:val="0070C0"/>
          <w:sz w:val="20"/>
        </w:rPr>
        <w:t>URB</w:t>
      </w:r>
      <w:r w:rsidR="00FC228F" w:rsidRPr="004C3A24">
        <w:rPr>
          <w:rFonts w:cs="Arial"/>
          <w:b/>
          <w:i/>
          <w:snapToGrid w:val="0"/>
          <w:color w:val="0070C0"/>
          <w:sz w:val="20"/>
        </w:rPr>
        <w:t>_</w:t>
      </w:r>
      <w:r w:rsidR="00FC228F">
        <w:rPr>
          <w:rFonts w:cs="Arial"/>
          <w:b/>
          <w:i/>
          <w:snapToGrid w:val="0"/>
          <w:color w:val="0070C0"/>
          <w:sz w:val="20"/>
        </w:rPr>
        <w:t>DO_Pluridisciplinari</w:t>
      </w:r>
      <w:r w:rsidR="00FC228F" w:rsidRPr="004C3A24">
        <w:rPr>
          <w:rFonts w:cs="Arial"/>
          <w:b/>
          <w:i/>
          <w:snapToGrid w:val="0"/>
          <w:color w:val="0070C0"/>
          <w:sz w:val="20"/>
        </w:rPr>
        <w:t>.xlsx</w:t>
      </w:r>
      <w:r w:rsidR="00FC228F" w:rsidRPr="00CD1376">
        <w:rPr>
          <w:rFonts w:cs="Arial"/>
          <w:snapToGrid w:val="0"/>
          <w:color w:val="0070C0"/>
          <w:sz w:val="20"/>
        </w:rPr>
        <w:t xml:space="preserve"> </w:t>
      </w:r>
      <w:r w:rsidRPr="0018241E">
        <w:rPr>
          <w:rFonts w:cs="Arial"/>
          <w:snapToGrid w:val="0"/>
          <w:sz w:val="20"/>
        </w:rPr>
        <w:t>omplert</w:t>
      </w:r>
      <w:r w:rsidR="00FC228F">
        <w:rPr>
          <w:rFonts w:cs="Arial"/>
          <w:snapToGrid w:val="0"/>
          <w:sz w:val="20"/>
        </w:rPr>
        <w:t xml:space="preserve">, imprès en </w:t>
      </w:r>
      <w:proofErr w:type="spellStart"/>
      <w:r w:rsidR="00FC228F">
        <w:rPr>
          <w:rFonts w:cs="Arial"/>
          <w:snapToGrid w:val="0"/>
          <w:sz w:val="20"/>
        </w:rPr>
        <w:t>pdf</w:t>
      </w:r>
      <w:proofErr w:type="spellEnd"/>
      <w:r w:rsidRPr="0018241E">
        <w:rPr>
          <w:rFonts w:cs="Arial"/>
          <w:snapToGrid w:val="0"/>
          <w:sz w:val="20"/>
        </w:rPr>
        <w:t xml:space="preserve"> i signat, on es manifest</w:t>
      </w:r>
      <w:r w:rsidR="003C52D8">
        <w:rPr>
          <w:rFonts w:cs="Arial"/>
          <w:snapToGrid w:val="0"/>
          <w:sz w:val="20"/>
        </w:rPr>
        <w:t>i</w:t>
      </w:r>
      <w:r w:rsidRPr="0018241E">
        <w:rPr>
          <w:rFonts w:cs="Arial"/>
          <w:snapToGrid w:val="0"/>
          <w:sz w:val="20"/>
        </w:rPr>
        <w:t xml:space="preserve"> el compromís </w:t>
      </w:r>
      <w:r w:rsidR="00081E14" w:rsidRPr="0018241E">
        <w:rPr>
          <w:rFonts w:cs="Arial"/>
          <w:snapToGrid w:val="0"/>
          <w:sz w:val="20"/>
        </w:rPr>
        <w:t xml:space="preserve">o no </w:t>
      </w:r>
      <w:r w:rsidRPr="0018241E">
        <w:rPr>
          <w:rFonts w:cs="Arial"/>
          <w:snapToGrid w:val="0"/>
          <w:sz w:val="20"/>
        </w:rPr>
        <w:t xml:space="preserve">de realitzar les </w:t>
      </w:r>
      <w:r w:rsidRPr="0018241E">
        <w:rPr>
          <w:rFonts w:cs="Arial"/>
          <w:sz w:val="20"/>
        </w:rPr>
        <w:t>accions</w:t>
      </w:r>
      <w:r w:rsidRPr="0018241E">
        <w:rPr>
          <w:rFonts w:cs="Arial"/>
          <w:snapToGrid w:val="0"/>
          <w:sz w:val="20"/>
        </w:rPr>
        <w:t xml:space="preserve"> BIM</w:t>
      </w:r>
      <w:r w:rsidR="00081E14" w:rsidRPr="0018241E">
        <w:rPr>
          <w:rFonts w:cs="Arial"/>
          <w:snapToGrid w:val="0"/>
          <w:sz w:val="20"/>
        </w:rPr>
        <w:t xml:space="preserve"> </w:t>
      </w:r>
      <w:r w:rsidR="00FC228F">
        <w:rPr>
          <w:rFonts w:cs="Arial"/>
          <w:snapToGrid w:val="0"/>
          <w:sz w:val="20"/>
        </w:rPr>
        <w:t xml:space="preserve">optatives a més a més de les obligatòries </w:t>
      </w:r>
      <w:r w:rsidR="00E315AC" w:rsidRPr="0018241E">
        <w:rPr>
          <w:rFonts w:cs="Arial"/>
          <w:snapToGrid w:val="0"/>
          <w:sz w:val="20"/>
        </w:rPr>
        <w:t>definides</w:t>
      </w:r>
      <w:r w:rsidR="00081E14" w:rsidRPr="0018241E">
        <w:rPr>
          <w:rFonts w:cs="Arial"/>
          <w:snapToGrid w:val="0"/>
          <w:sz w:val="20"/>
        </w:rPr>
        <w:t xml:space="preserve">. </w:t>
      </w:r>
      <w:r w:rsidRPr="0018241E">
        <w:rPr>
          <w:rFonts w:cs="Arial"/>
          <w:snapToGrid w:val="0"/>
          <w:sz w:val="20"/>
        </w:rPr>
        <w:t xml:space="preserve"> </w:t>
      </w:r>
    </w:p>
    <w:p w:rsidR="0018241E" w:rsidRDefault="0018241E" w:rsidP="0018241E">
      <w:pPr>
        <w:pStyle w:val="Pargrafdellista"/>
        <w:tabs>
          <w:tab w:val="left" w:pos="284"/>
          <w:tab w:val="left" w:pos="7088"/>
          <w:tab w:val="left" w:pos="8080"/>
        </w:tabs>
        <w:ind w:left="567" w:right="2"/>
        <w:jc w:val="both"/>
        <w:rPr>
          <w:rFonts w:cs="Arial"/>
          <w:snapToGrid w:val="0"/>
          <w:sz w:val="20"/>
        </w:rPr>
      </w:pPr>
    </w:p>
    <w:p w:rsidR="0018241E" w:rsidRDefault="0018241E" w:rsidP="0018241E">
      <w:pPr>
        <w:pStyle w:val="Pargrafdellista"/>
        <w:tabs>
          <w:tab w:val="left" w:pos="284"/>
          <w:tab w:val="left" w:pos="7088"/>
          <w:tab w:val="left" w:pos="8080"/>
        </w:tabs>
        <w:ind w:left="567" w:right="2"/>
        <w:jc w:val="both"/>
        <w:rPr>
          <w:rFonts w:cs="Arial"/>
          <w:snapToGrid w:val="0"/>
          <w:sz w:val="20"/>
        </w:rPr>
      </w:pPr>
    </w:p>
    <w:p w:rsidR="00B35415" w:rsidRPr="00B35415" w:rsidRDefault="00B35415" w:rsidP="00FC228F">
      <w:pPr>
        <w:spacing w:before="120"/>
        <w:ind w:left="142"/>
        <w:rPr>
          <w:rFonts w:cs="Arial"/>
          <w:b/>
          <w:snapToGrid w:val="0"/>
          <w:color w:val="000000"/>
          <w:sz w:val="20"/>
        </w:rPr>
      </w:pPr>
      <w:r w:rsidRPr="00B35415">
        <w:rPr>
          <w:rFonts w:cs="Arial"/>
          <w:b/>
          <w:snapToGrid w:val="0"/>
          <w:color w:val="000000"/>
          <w:sz w:val="20"/>
        </w:rPr>
        <w:t>PLEC TÈCNIC</w:t>
      </w:r>
    </w:p>
    <w:p w:rsidR="00B35415" w:rsidRDefault="00B35415" w:rsidP="00FC228F">
      <w:pPr>
        <w:pStyle w:val="Ttol1"/>
        <w:numPr>
          <w:ilvl w:val="0"/>
          <w:numId w:val="0"/>
        </w:numPr>
        <w:spacing w:before="120"/>
        <w:ind w:left="170"/>
      </w:pPr>
      <w:bookmarkStart w:id="0" w:name="_Toc100232413"/>
      <w:bookmarkStart w:id="1" w:name="_Toc104192527"/>
      <w:bookmarkStart w:id="2" w:name="_Toc105657151"/>
    </w:p>
    <w:p w:rsidR="00B35415" w:rsidRPr="009D35AA" w:rsidRDefault="00B35415" w:rsidP="00FC228F">
      <w:pPr>
        <w:pStyle w:val="Pargrafdellista"/>
        <w:numPr>
          <w:ilvl w:val="0"/>
          <w:numId w:val="2"/>
        </w:numPr>
        <w:tabs>
          <w:tab w:val="left" w:pos="567"/>
        </w:tabs>
        <w:spacing w:before="120" w:after="240"/>
        <w:ind w:left="284" w:hanging="142"/>
        <w:contextualSpacing w:val="0"/>
        <w:jc w:val="both"/>
        <w:rPr>
          <w:rFonts w:cs="Arial"/>
          <w:b/>
          <w:snapToGrid w:val="0"/>
          <w:sz w:val="20"/>
        </w:rPr>
      </w:pPr>
      <w:r w:rsidRPr="009D35AA">
        <w:rPr>
          <w:rFonts w:cs="Arial"/>
          <w:b/>
          <w:snapToGrid w:val="0"/>
          <w:sz w:val="20"/>
        </w:rPr>
        <w:t xml:space="preserve">Obligacions </w:t>
      </w:r>
      <w:bookmarkEnd w:id="0"/>
      <w:bookmarkEnd w:id="1"/>
      <w:bookmarkEnd w:id="2"/>
      <w:r w:rsidR="00FC228F">
        <w:rPr>
          <w:rFonts w:cs="Arial"/>
          <w:b/>
          <w:snapToGrid w:val="0"/>
          <w:sz w:val="20"/>
        </w:rPr>
        <w:t>de la direcció d’obra</w:t>
      </w:r>
      <w:r w:rsidRPr="009D35AA">
        <w:rPr>
          <w:rFonts w:cs="Arial"/>
          <w:b/>
          <w:snapToGrid w:val="0"/>
          <w:sz w:val="20"/>
        </w:rPr>
        <w:t xml:space="preserve"> </w:t>
      </w:r>
    </w:p>
    <w:p w:rsidR="00B35415" w:rsidRDefault="005161C3" w:rsidP="00FC228F">
      <w:pPr>
        <w:spacing w:before="120"/>
        <w:ind w:left="284"/>
        <w:jc w:val="both"/>
        <w:rPr>
          <w:sz w:val="20"/>
        </w:rPr>
      </w:pPr>
      <w:r>
        <w:rPr>
          <w:sz w:val="20"/>
        </w:rPr>
        <w:t xml:space="preserve">En cas que hagi manifestat el compromís, </w:t>
      </w:r>
      <w:r w:rsidR="00FC228F">
        <w:rPr>
          <w:sz w:val="20"/>
        </w:rPr>
        <w:t>el director d’obra</w:t>
      </w:r>
      <w:r w:rsidR="00B35415" w:rsidRPr="00A15125">
        <w:rPr>
          <w:sz w:val="20"/>
        </w:rPr>
        <w:t xml:space="preserve"> tindrà l’oblig</w:t>
      </w:r>
      <w:r w:rsidR="00B35415">
        <w:rPr>
          <w:sz w:val="20"/>
        </w:rPr>
        <w:t>atorietat de dur a terme aquest</w:t>
      </w:r>
      <w:r w:rsidR="00B35415" w:rsidRPr="00A15125">
        <w:rPr>
          <w:sz w:val="20"/>
        </w:rPr>
        <w:t xml:space="preserve"> </w:t>
      </w:r>
      <w:r w:rsidR="00B35415">
        <w:rPr>
          <w:sz w:val="20"/>
        </w:rPr>
        <w:t>contracte aplicant la metodologia BIM</w:t>
      </w:r>
      <w:r w:rsidR="00FC228F">
        <w:rPr>
          <w:sz w:val="20"/>
        </w:rPr>
        <w:t xml:space="preserve"> amb les accions optatives. Sí no s’ha compromès a executar les optatives únicament haurà d’executar les obligatòries</w:t>
      </w:r>
      <w:r>
        <w:rPr>
          <w:sz w:val="20"/>
        </w:rPr>
        <w:t>.</w:t>
      </w:r>
    </w:p>
    <w:p w:rsidR="00B35415" w:rsidRDefault="00B35415" w:rsidP="00FC228F">
      <w:pPr>
        <w:spacing w:before="120"/>
        <w:ind w:left="284"/>
        <w:jc w:val="both"/>
        <w:rPr>
          <w:sz w:val="20"/>
        </w:rPr>
      </w:pPr>
      <w:r>
        <w:rPr>
          <w:sz w:val="20"/>
        </w:rPr>
        <w:t xml:space="preserve">En el document annex del PCAP </w:t>
      </w:r>
      <w:r w:rsidR="00FC228F" w:rsidRPr="004C3A24">
        <w:rPr>
          <w:rFonts w:cs="Arial"/>
          <w:b/>
          <w:i/>
          <w:snapToGrid w:val="0"/>
          <w:color w:val="0070C0"/>
          <w:sz w:val="20"/>
        </w:rPr>
        <w:t>AccionsBIM_</w:t>
      </w:r>
      <w:r w:rsidR="00FC228F">
        <w:rPr>
          <w:rFonts w:cs="Arial"/>
          <w:b/>
          <w:i/>
          <w:snapToGrid w:val="0"/>
          <w:color w:val="0070C0"/>
          <w:sz w:val="20"/>
        </w:rPr>
        <w:t>URB</w:t>
      </w:r>
      <w:r w:rsidR="00FC228F" w:rsidRPr="004C3A24">
        <w:rPr>
          <w:rFonts w:cs="Arial"/>
          <w:b/>
          <w:i/>
          <w:snapToGrid w:val="0"/>
          <w:color w:val="0070C0"/>
          <w:sz w:val="20"/>
        </w:rPr>
        <w:t>_</w:t>
      </w:r>
      <w:r w:rsidR="00FC228F">
        <w:rPr>
          <w:rFonts w:cs="Arial"/>
          <w:b/>
          <w:i/>
          <w:snapToGrid w:val="0"/>
          <w:color w:val="0070C0"/>
          <w:sz w:val="20"/>
        </w:rPr>
        <w:t>DO_Pluridisciplinari</w:t>
      </w:r>
      <w:r w:rsidR="00FC228F" w:rsidRPr="004C3A24">
        <w:rPr>
          <w:rFonts w:cs="Arial"/>
          <w:b/>
          <w:i/>
          <w:snapToGrid w:val="0"/>
          <w:color w:val="0070C0"/>
          <w:sz w:val="20"/>
        </w:rPr>
        <w:t>.xlsx</w:t>
      </w:r>
      <w:r w:rsidR="00FC228F" w:rsidRPr="00CD1376">
        <w:rPr>
          <w:rFonts w:cs="Arial"/>
          <w:snapToGrid w:val="0"/>
          <w:color w:val="0070C0"/>
          <w:sz w:val="20"/>
        </w:rPr>
        <w:t xml:space="preserve"> </w:t>
      </w:r>
      <w:r w:rsidRPr="002E7D65">
        <w:rPr>
          <w:sz w:val="20"/>
        </w:rPr>
        <w:t>es determinen l’abast dels usos, objectius i les corresponents accions BIM associades</w:t>
      </w:r>
      <w:r>
        <w:rPr>
          <w:sz w:val="20"/>
        </w:rPr>
        <w:t xml:space="preserve"> que el contractista haurà de </w:t>
      </w:r>
      <w:r w:rsidR="005161C3">
        <w:rPr>
          <w:sz w:val="20"/>
        </w:rPr>
        <w:t>realitzar</w:t>
      </w:r>
      <w:r>
        <w:rPr>
          <w:sz w:val="20"/>
        </w:rPr>
        <w:t xml:space="preserve"> com a requisit. </w:t>
      </w:r>
    </w:p>
    <w:p w:rsidR="0051560D" w:rsidRDefault="005161C3" w:rsidP="00FC228F">
      <w:pPr>
        <w:spacing w:before="120"/>
        <w:ind w:left="284"/>
        <w:jc w:val="both"/>
        <w:rPr>
          <w:sz w:val="20"/>
        </w:rPr>
      </w:pPr>
      <w:r>
        <w:rPr>
          <w:sz w:val="20"/>
        </w:rPr>
        <w:t xml:space="preserve">Les especificacions </w:t>
      </w:r>
      <w:r w:rsidR="009D35AA">
        <w:rPr>
          <w:sz w:val="20"/>
        </w:rPr>
        <w:t xml:space="preserve">bàsiques </w:t>
      </w:r>
      <w:r>
        <w:rPr>
          <w:sz w:val="20"/>
        </w:rPr>
        <w:t xml:space="preserve">per al seu desenvolupament </w:t>
      </w:r>
      <w:r w:rsidR="009D35AA">
        <w:rPr>
          <w:sz w:val="20"/>
        </w:rPr>
        <w:t xml:space="preserve">seran les establertes al </w:t>
      </w:r>
      <w:r>
        <w:rPr>
          <w:sz w:val="20"/>
        </w:rPr>
        <w:t xml:space="preserve">Manual BIM de la Generalitat de Catalunya </w:t>
      </w:r>
      <w:r w:rsidR="009D35AA">
        <w:rPr>
          <w:sz w:val="20"/>
        </w:rPr>
        <w:t xml:space="preserve">així com aquelles complementàries que pugui indicar l’INCASOL. </w:t>
      </w:r>
    </w:p>
    <w:p w:rsidR="0051560D" w:rsidRDefault="0051560D">
      <w:pPr>
        <w:spacing w:after="200" w:line="276" w:lineRule="auto"/>
        <w:rPr>
          <w:sz w:val="20"/>
        </w:rPr>
      </w:pPr>
      <w:r>
        <w:rPr>
          <w:sz w:val="20"/>
        </w:rPr>
        <w:br w:type="page"/>
      </w:r>
    </w:p>
    <w:p w:rsidR="0051560D" w:rsidRDefault="0051560D" w:rsidP="0051560D">
      <w:pPr>
        <w:tabs>
          <w:tab w:val="left" w:pos="284"/>
          <w:tab w:val="left" w:pos="7088"/>
          <w:tab w:val="left" w:pos="8080"/>
        </w:tabs>
        <w:ind w:right="2"/>
        <w:jc w:val="both"/>
        <w:rPr>
          <w:rFonts w:cs="Arial"/>
          <w:snapToGrid w:val="0"/>
          <w:sz w:val="20"/>
        </w:rPr>
      </w:pPr>
      <w:r>
        <w:rPr>
          <w:rFonts w:cs="Arial"/>
          <w:b/>
          <w:snapToGrid w:val="0"/>
          <w:color w:val="000000"/>
          <w:sz w:val="28"/>
          <w:szCs w:val="28"/>
        </w:rPr>
        <w:t xml:space="preserve">Impressió documentació en </w:t>
      </w:r>
      <w:proofErr w:type="spellStart"/>
      <w:r>
        <w:rPr>
          <w:rFonts w:cs="Arial"/>
          <w:b/>
          <w:snapToGrid w:val="0"/>
          <w:color w:val="000000"/>
          <w:sz w:val="28"/>
          <w:szCs w:val="28"/>
        </w:rPr>
        <w:t>pdf</w:t>
      </w:r>
      <w:proofErr w:type="spellEnd"/>
    </w:p>
    <w:p w:rsidR="0051560D" w:rsidRDefault="0051560D" w:rsidP="0051560D">
      <w:pPr>
        <w:tabs>
          <w:tab w:val="left" w:pos="284"/>
          <w:tab w:val="left" w:pos="7088"/>
          <w:tab w:val="left" w:pos="8080"/>
        </w:tabs>
        <w:ind w:right="2"/>
        <w:jc w:val="both"/>
        <w:rPr>
          <w:rFonts w:cs="Arial"/>
          <w:snapToGrid w:val="0"/>
          <w:sz w:val="20"/>
        </w:rPr>
      </w:pPr>
    </w:p>
    <w:p w:rsidR="0051560D" w:rsidRPr="00E451D1" w:rsidRDefault="0051560D" w:rsidP="0051560D">
      <w:pPr>
        <w:numPr>
          <w:ilvl w:val="0"/>
          <w:numId w:val="4"/>
        </w:numPr>
        <w:ind w:left="426" w:right="2" w:hanging="284"/>
        <w:contextualSpacing/>
        <w:jc w:val="both"/>
        <w:rPr>
          <w:rFonts w:cs="Arial"/>
          <w:snapToGrid w:val="0"/>
          <w:sz w:val="20"/>
        </w:rPr>
      </w:pPr>
      <w:r w:rsidRPr="00E451D1">
        <w:rPr>
          <w:rFonts w:cs="Arial"/>
          <w:snapToGrid w:val="0"/>
          <w:sz w:val="20"/>
        </w:rPr>
        <w:t xml:space="preserve">Document </w:t>
      </w:r>
      <w:r w:rsidRPr="00E451D1">
        <w:rPr>
          <w:rFonts w:cs="Arial"/>
          <w:snapToGrid w:val="0"/>
          <w:color w:val="000000"/>
          <w:sz w:val="20"/>
        </w:rPr>
        <w:t>annex</w:t>
      </w:r>
      <w:r w:rsidRPr="00E451D1">
        <w:rPr>
          <w:rFonts w:cs="Arial"/>
          <w:b/>
          <w:snapToGrid w:val="0"/>
          <w:color w:val="000000"/>
          <w:sz w:val="20"/>
        </w:rPr>
        <w:t xml:space="preserve">  </w:t>
      </w:r>
      <w:r w:rsidRPr="004C3A24">
        <w:rPr>
          <w:rFonts w:cs="Arial"/>
          <w:b/>
          <w:i/>
          <w:snapToGrid w:val="0"/>
          <w:color w:val="0070C0"/>
          <w:sz w:val="20"/>
        </w:rPr>
        <w:t>AccionsBIM_</w:t>
      </w:r>
      <w:r>
        <w:rPr>
          <w:rFonts w:cs="Arial"/>
          <w:b/>
          <w:i/>
          <w:snapToGrid w:val="0"/>
          <w:color w:val="0070C0"/>
          <w:sz w:val="20"/>
        </w:rPr>
        <w:t>URB</w:t>
      </w:r>
      <w:r w:rsidRPr="004C3A24">
        <w:rPr>
          <w:rFonts w:cs="Arial"/>
          <w:b/>
          <w:i/>
          <w:snapToGrid w:val="0"/>
          <w:color w:val="0070C0"/>
          <w:sz w:val="20"/>
        </w:rPr>
        <w:t>_</w:t>
      </w:r>
      <w:r>
        <w:rPr>
          <w:rFonts w:cs="Arial"/>
          <w:b/>
          <w:i/>
          <w:snapToGrid w:val="0"/>
          <w:color w:val="0070C0"/>
          <w:sz w:val="20"/>
        </w:rPr>
        <w:t>DO_Pluridisciplinari</w:t>
      </w:r>
      <w:r w:rsidRPr="004C3A24">
        <w:rPr>
          <w:rFonts w:cs="Arial"/>
          <w:b/>
          <w:i/>
          <w:snapToGrid w:val="0"/>
          <w:color w:val="0070C0"/>
          <w:sz w:val="20"/>
        </w:rPr>
        <w:t>.xlsx</w:t>
      </w:r>
      <w:r w:rsidRPr="00CD1376">
        <w:rPr>
          <w:rFonts w:cs="Arial"/>
          <w:snapToGrid w:val="0"/>
          <w:color w:val="0070C0"/>
          <w:sz w:val="20"/>
        </w:rPr>
        <w:t xml:space="preserve"> </w:t>
      </w:r>
      <w:r w:rsidRPr="00E451D1">
        <w:rPr>
          <w:rFonts w:cs="Arial"/>
          <w:snapToGrid w:val="0"/>
          <w:sz w:val="20"/>
        </w:rPr>
        <w:t>en format  PDF (3 fulls)</w:t>
      </w:r>
      <w:r>
        <w:rPr>
          <w:rFonts w:cs="Arial"/>
          <w:snapToGrid w:val="0"/>
          <w:sz w:val="20"/>
        </w:rPr>
        <w:t>.</w:t>
      </w:r>
    </w:p>
    <w:p w:rsidR="0051560D" w:rsidRDefault="0051560D" w:rsidP="0051560D">
      <w:pPr>
        <w:pStyle w:val="Pargrafdellista"/>
        <w:ind w:left="426"/>
        <w:rPr>
          <w:rFonts w:cs="Arial"/>
          <w:b/>
          <w:i/>
          <w:snapToGrid w:val="0"/>
          <w:color w:val="0070C0"/>
          <w:sz w:val="20"/>
        </w:rPr>
      </w:pPr>
    </w:p>
    <w:p w:rsidR="0051560D" w:rsidRDefault="0051560D" w:rsidP="0051560D">
      <w:pPr>
        <w:ind w:left="142" w:hanging="568"/>
        <w:jc w:val="center"/>
        <w:rPr>
          <w:rFonts w:eastAsiaTheme="minorHAnsi" w:cs="Arial"/>
          <w:sz w:val="20"/>
          <w:lang w:eastAsia="en-US"/>
        </w:rPr>
      </w:pPr>
      <w:bookmarkStart w:id="3" w:name="_GoBack"/>
      <w:r>
        <w:rPr>
          <w:noProof/>
          <w:lang w:eastAsia="ca-ES"/>
        </w:rPr>
        <w:drawing>
          <wp:inline distT="0" distB="0" distL="0" distR="0" wp14:anchorId="3D702EE1" wp14:editId="13C34B1A">
            <wp:extent cx="1710000" cy="2314800"/>
            <wp:effectExtent l="0" t="0" r="5080" b="0"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0000" cy="23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  <w:r>
        <w:rPr>
          <w:noProof/>
          <w:lang w:eastAsia="ca-ES"/>
        </w:rPr>
        <w:drawing>
          <wp:inline distT="0" distB="0" distL="0" distR="0" wp14:anchorId="4624E45C" wp14:editId="105974F1">
            <wp:extent cx="2163600" cy="1533600"/>
            <wp:effectExtent l="0" t="0" r="825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3600" cy="15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a-ES"/>
        </w:rPr>
        <w:drawing>
          <wp:inline distT="0" distB="0" distL="0" distR="0" wp14:anchorId="52E7FB05" wp14:editId="2895D4DF">
            <wp:extent cx="1616400" cy="2257200"/>
            <wp:effectExtent l="0" t="0" r="3175" b="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64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60D" w:rsidRPr="00781E4E" w:rsidRDefault="0051560D" w:rsidP="0051560D">
      <w:pPr>
        <w:pStyle w:val="Pargrafdellista"/>
        <w:ind w:left="426"/>
        <w:rPr>
          <w:rFonts w:cs="Arial"/>
          <w:b/>
          <w:i/>
          <w:snapToGrid w:val="0"/>
          <w:color w:val="0070C0"/>
          <w:sz w:val="20"/>
        </w:rPr>
      </w:pPr>
    </w:p>
    <w:p w:rsidR="0051560D" w:rsidRDefault="0051560D" w:rsidP="0051560D">
      <w:pPr>
        <w:ind w:left="142"/>
        <w:rPr>
          <w:rFonts w:cs="Arial"/>
          <w:b/>
          <w:snapToGrid w:val="0"/>
          <w:color w:val="000000"/>
          <w:sz w:val="20"/>
        </w:rPr>
      </w:pPr>
    </w:p>
    <w:p w:rsidR="0051560D" w:rsidRDefault="0051560D" w:rsidP="0051560D">
      <w:pPr>
        <w:ind w:left="142"/>
        <w:rPr>
          <w:rFonts w:cs="Arial"/>
          <w:b/>
          <w:snapToGrid w:val="0"/>
          <w:color w:val="000000"/>
          <w:sz w:val="20"/>
        </w:rPr>
      </w:pPr>
    </w:p>
    <w:p w:rsidR="0051560D" w:rsidRPr="00A64F33" w:rsidRDefault="0051560D" w:rsidP="0051560D">
      <w:pPr>
        <w:ind w:left="142"/>
        <w:rPr>
          <w:rFonts w:eastAsiaTheme="minorHAnsi" w:cs="Arial"/>
          <w:sz w:val="20"/>
          <w:lang w:eastAsia="en-US"/>
        </w:rPr>
      </w:pPr>
      <w:r w:rsidRPr="00A64F33">
        <w:rPr>
          <w:rFonts w:eastAsiaTheme="minorHAnsi" w:cs="Arial"/>
          <w:sz w:val="20"/>
          <w:lang w:eastAsia="en-US"/>
        </w:rPr>
        <w:t>Paràmetres de configuració per a la impressió a PDF:</w:t>
      </w:r>
    </w:p>
    <w:p w:rsidR="0051560D" w:rsidRDefault="0051560D" w:rsidP="0051560D">
      <w:pPr>
        <w:ind w:left="142"/>
        <w:rPr>
          <w:rFonts w:cs="Arial"/>
          <w:snapToGrid w:val="0"/>
          <w:sz w:val="20"/>
        </w:rPr>
      </w:pPr>
      <w:r>
        <w:rPr>
          <w:rFonts w:eastAsiaTheme="minorHAnsi" w:cs="Arial"/>
          <w:sz w:val="20"/>
          <w:lang w:eastAsia="en-US"/>
        </w:rPr>
        <w:t xml:space="preserve"> </w:t>
      </w:r>
    </w:p>
    <w:p w:rsidR="0051560D" w:rsidRDefault="0051560D" w:rsidP="0051560D">
      <w:pPr>
        <w:ind w:left="142"/>
        <w:rPr>
          <w:rFonts w:eastAsiaTheme="minorHAnsi" w:cs="Arial"/>
          <w:sz w:val="20"/>
          <w:lang w:eastAsia="en-US"/>
        </w:rPr>
      </w:pPr>
      <w:r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1431A0" wp14:editId="7CC08CF4">
                <wp:simplePos x="0" y="0"/>
                <wp:positionH relativeFrom="column">
                  <wp:posOffset>1524346</wp:posOffset>
                </wp:positionH>
                <wp:positionV relativeFrom="paragraph">
                  <wp:posOffset>248095</wp:posOffset>
                </wp:positionV>
                <wp:extent cx="2576946" cy="3538847"/>
                <wp:effectExtent l="0" t="0" r="1397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6946" cy="3538847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684D39" id="Rectangle 3" o:spid="_x0000_s1026" style="position:absolute;margin-left:120.05pt;margin-top:19.55pt;width:202.9pt;height:27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" filled="f" strokecolor="red" strokeweight="2pt"/>
            </w:pict>
          </mc:Fallback>
        </mc:AlternateContent>
      </w:r>
      <w:r>
        <w:rPr>
          <w:noProof/>
          <w:lang w:eastAsia="ca-ES"/>
        </w:rPr>
        <w:drawing>
          <wp:inline distT="0" distB="0" distL="0" distR="0" wp14:anchorId="01EC77F0" wp14:editId="67C1D913">
            <wp:extent cx="4815173" cy="4067175"/>
            <wp:effectExtent l="0" t="0" r="5080" b="0"/>
            <wp:docPr id="5" name="Imat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5782" cy="40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HAnsi" w:cs="Arial"/>
          <w:sz w:val="20"/>
          <w:lang w:eastAsia="en-US"/>
        </w:rPr>
        <w:t xml:space="preserve"> </w:t>
      </w:r>
    </w:p>
    <w:p w:rsidR="009D35AA" w:rsidRDefault="009D35AA" w:rsidP="00FC228F">
      <w:pPr>
        <w:spacing w:before="120"/>
        <w:ind w:left="284"/>
        <w:jc w:val="both"/>
        <w:rPr>
          <w:sz w:val="20"/>
        </w:rPr>
      </w:pPr>
    </w:p>
    <w:p w:rsidR="009D35AA" w:rsidRDefault="009D35AA" w:rsidP="009D35AA">
      <w:pPr>
        <w:ind w:left="284"/>
        <w:jc w:val="both"/>
        <w:rPr>
          <w:sz w:val="20"/>
        </w:rPr>
      </w:pPr>
    </w:p>
    <w:p w:rsidR="002126AB" w:rsidRPr="009D35AA" w:rsidRDefault="002126AB" w:rsidP="009D35AA">
      <w:pPr>
        <w:ind w:left="284"/>
        <w:jc w:val="both"/>
        <w:rPr>
          <w:sz w:val="20"/>
        </w:rPr>
      </w:pPr>
    </w:p>
    <w:p w:rsidR="00571A66" w:rsidRDefault="00571A66"/>
    <w:p w:rsidR="002126AB" w:rsidRPr="002126AB" w:rsidRDefault="002126AB" w:rsidP="002126AB">
      <w:pPr>
        <w:ind w:left="142"/>
        <w:rPr>
          <w:rFonts w:cs="Arial"/>
          <w:b/>
          <w:snapToGrid w:val="0"/>
          <w:color w:val="000000"/>
          <w:sz w:val="32"/>
          <w:szCs w:val="32"/>
        </w:rPr>
      </w:pPr>
    </w:p>
    <w:sectPr w:rsidR="002126AB" w:rsidRPr="002126AB" w:rsidSect="004124D9">
      <w:pgSz w:w="11906" w:h="16838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F0D8E"/>
    <w:multiLevelType w:val="hybridMultilevel"/>
    <w:tmpl w:val="6D0A8198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97A2225"/>
    <w:multiLevelType w:val="hybridMultilevel"/>
    <w:tmpl w:val="EC02AF2A"/>
    <w:lvl w:ilvl="0" w:tplc="589A5CAE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4363E89"/>
    <w:multiLevelType w:val="hybridMultilevel"/>
    <w:tmpl w:val="6B10BB36"/>
    <w:lvl w:ilvl="0" w:tplc="960A8CE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44D30707"/>
    <w:multiLevelType w:val="hybridMultilevel"/>
    <w:tmpl w:val="C854C862"/>
    <w:lvl w:ilvl="0" w:tplc="F8DA5F60">
      <w:start w:val="1"/>
      <w:numFmt w:val="lowerLetter"/>
      <w:lvlText w:val="%1."/>
      <w:lvlJc w:val="left"/>
      <w:pPr>
        <w:ind w:left="1287" w:hanging="360"/>
      </w:pPr>
      <w:rPr>
        <w:b/>
        <w:color w:val="auto"/>
      </w:rPr>
    </w:lvl>
    <w:lvl w:ilvl="1" w:tplc="04030019">
      <w:start w:val="1"/>
      <w:numFmt w:val="lowerLetter"/>
      <w:lvlText w:val="%2."/>
      <w:lvlJc w:val="left"/>
      <w:pPr>
        <w:ind w:left="2007" w:hanging="360"/>
      </w:pPr>
    </w:lvl>
    <w:lvl w:ilvl="2" w:tplc="0403001B">
      <w:start w:val="1"/>
      <w:numFmt w:val="lowerRoman"/>
      <w:lvlText w:val="%3."/>
      <w:lvlJc w:val="right"/>
      <w:pPr>
        <w:ind w:left="2727" w:hanging="180"/>
      </w:pPr>
    </w:lvl>
    <w:lvl w:ilvl="3" w:tplc="0403000F">
      <w:start w:val="1"/>
      <w:numFmt w:val="decimal"/>
      <w:lvlText w:val="%4."/>
      <w:lvlJc w:val="left"/>
      <w:pPr>
        <w:ind w:left="3447" w:hanging="360"/>
      </w:pPr>
    </w:lvl>
    <w:lvl w:ilvl="4" w:tplc="04030019">
      <w:start w:val="1"/>
      <w:numFmt w:val="lowerLetter"/>
      <w:lvlText w:val="%5."/>
      <w:lvlJc w:val="left"/>
      <w:pPr>
        <w:ind w:left="4167" w:hanging="360"/>
      </w:pPr>
    </w:lvl>
    <w:lvl w:ilvl="5" w:tplc="0403001B">
      <w:start w:val="1"/>
      <w:numFmt w:val="lowerRoman"/>
      <w:lvlText w:val="%6."/>
      <w:lvlJc w:val="right"/>
      <w:pPr>
        <w:ind w:left="4887" w:hanging="180"/>
      </w:pPr>
    </w:lvl>
    <w:lvl w:ilvl="6" w:tplc="0403000F">
      <w:start w:val="1"/>
      <w:numFmt w:val="decimal"/>
      <w:lvlText w:val="%7."/>
      <w:lvlJc w:val="left"/>
      <w:pPr>
        <w:ind w:left="5607" w:hanging="360"/>
      </w:pPr>
    </w:lvl>
    <w:lvl w:ilvl="7" w:tplc="04030019">
      <w:start w:val="1"/>
      <w:numFmt w:val="lowerLetter"/>
      <w:lvlText w:val="%8."/>
      <w:lvlJc w:val="left"/>
      <w:pPr>
        <w:ind w:left="6327" w:hanging="360"/>
      </w:pPr>
    </w:lvl>
    <w:lvl w:ilvl="8" w:tplc="0403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5BB6C2D"/>
    <w:multiLevelType w:val="multilevel"/>
    <w:tmpl w:val="D300673A"/>
    <w:lvl w:ilvl="0">
      <w:start w:val="1"/>
      <w:numFmt w:val="lowerLetter"/>
      <w:lvlText w:val="%1)"/>
      <w:lvlJc w:val="left"/>
      <w:pPr>
        <w:ind w:left="53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6" w:hanging="1800"/>
      </w:pPr>
      <w:rPr>
        <w:rFonts w:hint="default"/>
      </w:rPr>
    </w:lvl>
  </w:abstractNum>
  <w:abstractNum w:abstractNumId="5" w15:restartNumberingAfterBreak="0">
    <w:nsid w:val="54B2040C"/>
    <w:multiLevelType w:val="multilevel"/>
    <w:tmpl w:val="648CBA9C"/>
    <w:lvl w:ilvl="0">
      <w:start w:val="1"/>
      <w:numFmt w:val="decimal"/>
      <w:pStyle w:val="Ttol1"/>
      <w:lvlText w:val="%1."/>
      <w:lvlJc w:val="left"/>
      <w:pPr>
        <w:ind w:left="53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6" w:hanging="1800"/>
      </w:pPr>
      <w:rPr>
        <w:rFonts w:hint="default"/>
      </w:rPr>
    </w:lvl>
  </w:abstractNum>
  <w:abstractNum w:abstractNumId="6" w15:restartNumberingAfterBreak="0">
    <w:nsid w:val="5C9C1219"/>
    <w:multiLevelType w:val="hybridMultilevel"/>
    <w:tmpl w:val="E7509FFA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77A24310"/>
    <w:multiLevelType w:val="hybridMultilevel"/>
    <w:tmpl w:val="E08E5B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D754B"/>
    <w:multiLevelType w:val="hybridMultilevel"/>
    <w:tmpl w:val="399EAAC4"/>
    <w:lvl w:ilvl="0" w:tplc="E79CF37A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A66"/>
    <w:rsid w:val="00081E14"/>
    <w:rsid w:val="0018241E"/>
    <w:rsid w:val="002126AB"/>
    <w:rsid w:val="002F3113"/>
    <w:rsid w:val="00307611"/>
    <w:rsid w:val="003C52D8"/>
    <w:rsid w:val="003D468F"/>
    <w:rsid w:val="004124D9"/>
    <w:rsid w:val="004275C1"/>
    <w:rsid w:val="0051560D"/>
    <w:rsid w:val="005161C3"/>
    <w:rsid w:val="00571A66"/>
    <w:rsid w:val="009D35AA"/>
    <w:rsid w:val="00A909C5"/>
    <w:rsid w:val="00B26BBF"/>
    <w:rsid w:val="00B35415"/>
    <w:rsid w:val="00D80FDB"/>
    <w:rsid w:val="00E315AC"/>
    <w:rsid w:val="00F81CC6"/>
    <w:rsid w:val="00FC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3712B"/>
  <w15:docId w15:val="{64B20868-5F78-442F-8574-C0D0C895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A66"/>
    <w:pPr>
      <w:spacing w:after="0" w:line="240" w:lineRule="auto"/>
    </w:pPr>
    <w:rPr>
      <w:rFonts w:ascii="Arial" w:eastAsia="Times New Roman" w:hAnsi="Arial" w:cs="Times New Roman"/>
      <w:szCs w:val="20"/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B35415"/>
    <w:pPr>
      <w:numPr>
        <w:numId w:val="5"/>
      </w:numPr>
      <w:autoSpaceDE w:val="0"/>
      <w:autoSpaceDN w:val="0"/>
      <w:adjustRightInd w:val="0"/>
      <w:ind w:right="2"/>
      <w:contextualSpacing w:val="0"/>
      <w:jc w:val="both"/>
      <w:outlineLvl w:val="0"/>
    </w:pPr>
    <w:rPr>
      <w:rFonts w:cs="Arial"/>
      <w:b/>
      <w:sz w:val="20"/>
      <w:u w:val="single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link w:val="PargrafdellistaCar"/>
    <w:uiPriority w:val="34"/>
    <w:qFormat/>
    <w:rsid w:val="00571A66"/>
    <w:pPr>
      <w:ind w:left="720"/>
      <w:contextualSpacing/>
    </w:pPr>
  </w:style>
  <w:style w:type="character" w:customStyle="1" w:styleId="Ttol1Car">
    <w:name w:val="Títol 1 Car"/>
    <w:basedOn w:val="Tipusdelletraperdefectedelpargraf"/>
    <w:link w:val="Ttol1"/>
    <w:rsid w:val="00B35415"/>
    <w:rPr>
      <w:rFonts w:ascii="Arial" w:eastAsia="Times New Roman" w:hAnsi="Arial" w:cs="Arial"/>
      <w:b/>
      <w:sz w:val="20"/>
      <w:szCs w:val="20"/>
      <w:u w:val="single"/>
      <w:lang w:eastAsia="es-ES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B35415"/>
    <w:rPr>
      <w:rFonts w:ascii="Arial" w:eastAsia="Times New Roman" w:hAnsi="Arial" w:cs="Times New Roman"/>
      <w:szCs w:val="20"/>
      <w:lang w:eastAsia="es-ES"/>
    </w:rPr>
  </w:style>
  <w:style w:type="paragraph" w:customStyle="1" w:styleId="Default">
    <w:name w:val="Default"/>
    <w:rsid w:val="009D35A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ESTALELLA COTILLAS</dc:creator>
  <cp:lastModifiedBy>Estrada Aliberas, Joan</cp:lastModifiedBy>
  <cp:revision>12</cp:revision>
  <dcterms:created xsi:type="dcterms:W3CDTF">2022-10-14T06:47:00Z</dcterms:created>
  <dcterms:modified xsi:type="dcterms:W3CDTF">2023-10-27T08:18:00Z</dcterms:modified>
</cp:coreProperties>
</file>